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rPr>
          <w:rStyle w:val="a8"/>
          <w:color w:val="346EB7"/>
          <w:sz w:val="22"/>
          <w:szCs w:val="22"/>
        </w:rPr>
        <w:t>方式一：浙大钉</w:t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rPr>
          <w:rStyle w:val="a8"/>
          <w:color w:val="346EB7"/>
          <w:sz w:val="22"/>
          <w:szCs w:val="22"/>
        </w:rPr>
        <w:t xml:space="preserve">Method A: Zju Dingtalk </w:t>
      </w:r>
      <w:r>
        <w:rPr>
          <w:rStyle w:val="a8"/>
          <w:rFonts w:hint="eastAsia"/>
          <w:color w:val="346EB7"/>
          <w:sz w:val="22"/>
          <w:szCs w:val="22"/>
        </w:rPr>
        <w:t>“</w:t>
      </w:r>
      <w:r>
        <w:rPr>
          <w:rStyle w:val="a8"/>
          <w:color w:val="346EB7"/>
          <w:sz w:val="22"/>
          <w:szCs w:val="22"/>
        </w:rPr>
        <w:t>浙大钉</w:t>
      </w:r>
      <w:r>
        <w:rPr>
          <w:rStyle w:val="a8"/>
          <w:rFonts w:hint="eastAsia"/>
          <w:color w:val="346EB7"/>
          <w:sz w:val="22"/>
          <w:szCs w:val="22"/>
        </w:rPr>
        <w:t>”</w:t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rPr>
          <w:sz w:val="22"/>
          <w:szCs w:val="22"/>
        </w:rPr>
        <w:t>浙大钉-浙大通行码-申请流程-学生通行码申请</w:t>
      </w:r>
    </w:p>
    <w:p w:rsidR="00225157" w:rsidRDefault="00225157" w:rsidP="00225157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06FA16B5" wp14:editId="4345CB3C">
            <wp:extent cx="4202430" cy="3891915"/>
            <wp:effectExtent l="0" t="0" r="7620" b="13335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243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rPr>
          <w:rStyle w:val="a8"/>
          <w:color w:val="346EB7"/>
          <w:sz w:val="22"/>
          <w:szCs w:val="22"/>
        </w:rPr>
        <w:t>方式二：微信公众号</w:t>
      </w:r>
      <w:r>
        <w:rPr>
          <w:rStyle w:val="a8"/>
          <w:rFonts w:hint="eastAsia"/>
          <w:color w:val="346EB7"/>
          <w:sz w:val="22"/>
          <w:szCs w:val="22"/>
        </w:rPr>
        <w:t>“</w:t>
      </w:r>
      <w:r>
        <w:rPr>
          <w:rStyle w:val="a8"/>
          <w:color w:val="346EB7"/>
          <w:sz w:val="22"/>
          <w:szCs w:val="22"/>
        </w:rPr>
        <w:t>浙大校务服务</w:t>
      </w:r>
      <w:r>
        <w:rPr>
          <w:rStyle w:val="a8"/>
          <w:rFonts w:hint="eastAsia"/>
          <w:color w:val="346EB7"/>
          <w:sz w:val="22"/>
          <w:szCs w:val="22"/>
        </w:rPr>
        <w:t>”</w:t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rPr>
          <w:rStyle w:val="a8"/>
          <w:color w:val="346EB7"/>
          <w:sz w:val="22"/>
          <w:szCs w:val="22"/>
        </w:rPr>
        <w:t xml:space="preserve">Method B: Wechat platform </w:t>
      </w:r>
      <w:r>
        <w:rPr>
          <w:rStyle w:val="a8"/>
          <w:rFonts w:hint="eastAsia"/>
          <w:color w:val="346EB7"/>
          <w:sz w:val="22"/>
          <w:szCs w:val="22"/>
        </w:rPr>
        <w:t>“</w:t>
      </w:r>
      <w:r>
        <w:rPr>
          <w:rStyle w:val="a8"/>
          <w:color w:val="346EB7"/>
          <w:sz w:val="22"/>
          <w:szCs w:val="22"/>
        </w:rPr>
        <w:t>浙大校务服务</w:t>
      </w:r>
      <w:r>
        <w:rPr>
          <w:rStyle w:val="a8"/>
          <w:rFonts w:hint="eastAsia"/>
          <w:color w:val="346EB7"/>
          <w:sz w:val="22"/>
          <w:szCs w:val="22"/>
        </w:rPr>
        <w:t>”</w:t>
      </w:r>
    </w:p>
    <w:p w:rsidR="00225157" w:rsidRDefault="00225157" w:rsidP="00225157">
      <w:pPr>
        <w:pStyle w:val="a7"/>
        <w:widowControl/>
        <w:spacing w:beforeAutospacing="0" w:afterAutospacing="0"/>
      </w:pPr>
      <w:r>
        <w:rPr>
          <w:rFonts w:hint="eastAsia"/>
          <w:sz w:val="22"/>
          <w:szCs w:val="22"/>
        </w:rPr>
        <w:t>“</w:t>
      </w:r>
      <w:r>
        <w:rPr>
          <w:sz w:val="22"/>
          <w:szCs w:val="22"/>
        </w:rPr>
        <w:t>浙大校务服务</w:t>
      </w:r>
      <w:r>
        <w:rPr>
          <w:rFonts w:hint="eastAsia"/>
          <w:sz w:val="22"/>
          <w:szCs w:val="22"/>
        </w:rPr>
        <w:t>”</w:t>
      </w:r>
      <w:r>
        <w:rPr>
          <w:sz w:val="22"/>
          <w:szCs w:val="22"/>
        </w:rPr>
        <w:t>公众号—网上办事—统一身份证登录—申请流程—学生通行码申请</w:t>
      </w:r>
    </w:p>
    <w:p w:rsidR="00225157" w:rsidRDefault="00225157" w:rsidP="00225157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 wp14:anchorId="6792A073" wp14:editId="7F224BF1">
            <wp:extent cx="4150995" cy="2453005"/>
            <wp:effectExtent l="0" t="0" r="1905" b="4445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2453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rPr>
          <w:rStyle w:val="a8"/>
          <w:color w:val="DE4545"/>
        </w:rPr>
        <w:t>【注意事项】</w:t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lastRenderedPageBreak/>
        <w:t>1.入校前请提前接种新冠疫苗，</w:t>
      </w:r>
      <w:r>
        <w:rPr>
          <w:rStyle w:val="a8"/>
          <w:color w:val="DE4545"/>
        </w:rPr>
        <w:t>到校前第三天、第一天进行核酸检测</w:t>
      </w:r>
      <w:r>
        <w:t>，经学校审批后生成浙大通行码</w:t>
      </w:r>
      <w:r>
        <w:rPr>
          <w:rFonts w:hint="eastAsia"/>
        </w:rPr>
        <w:t>“</w:t>
      </w:r>
      <w:r>
        <w:t>蓝码</w:t>
      </w:r>
      <w:r>
        <w:rPr>
          <w:rFonts w:hint="eastAsia"/>
        </w:rPr>
        <w:t>”</w:t>
      </w:r>
      <w:r>
        <w:t>。到校后到指定地点进行核酸检测（具体安排请关注钉钉群内通知）；</w:t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t>2.到校后请减少非必要外出，不串门，不聚集，离开宿舍请严格佩戴口罩；</w:t>
      </w:r>
    </w:p>
    <w:p w:rsidR="00225157" w:rsidRDefault="00225157" w:rsidP="00225157">
      <w:pPr>
        <w:pStyle w:val="a7"/>
        <w:widowControl/>
        <w:spacing w:beforeAutospacing="0" w:afterAutospacing="0"/>
        <w:ind w:firstLine="420"/>
      </w:pPr>
      <w:r>
        <w:t>3.在校期间，注意个人防护，继续坚持</w:t>
      </w:r>
      <w:r>
        <w:rPr>
          <w:rStyle w:val="a8"/>
          <w:color w:val="DE4545"/>
        </w:rPr>
        <w:t>每日健康打卡</w:t>
      </w:r>
      <w:r>
        <w:t>。连续1天未按要求进行健康打卡，浙江大学通行码（蓝码）将自动取消。”</w:t>
      </w:r>
    </w:p>
    <w:p w:rsidR="00225157" w:rsidRDefault="00225157" w:rsidP="00225157">
      <w:pPr>
        <w:pStyle w:val="a7"/>
        <w:widowControl/>
        <w:spacing w:beforeAutospacing="0" w:afterAutospacing="0"/>
      </w:pPr>
      <w:r>
        <w:rPr>
          <w:rStyle w:val="a8"/>
          <w:color w:val="DE4545"/>
        </w:rPr>
        <w:t>Special Attention</w:t>
      </w:r>
    </w:p>
    <w:p w:rsidR="00225157" w:rsidRDefault="00225157" w:rsidP="00225157">
      <w:pPr>
        <w:pStyle w:val="a7"/>
        <w:widowControl/>
        <w:spacing w:beforeAutospacing="0" w:afterAutospacing="0" w:line="2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1.Please take the COVID-19 vaccine in advance before entering the campus. </w:t>
      </w:r>
      <w:r>
        <w:rPr>
          <w:rStyle w:val="a8"/>
          <w:color w:val="DE4545"/>
          <w:sz w:val="22"/>
          <w:szCs w:val="22"/>
        </w:rPr>
        <w:t>Nucleic acid test should be conducted three days and one day before  entering the campus.</w:t>
      </w:r>
      <w:r>
        <w:rPr>
          <w:color w:val="3E3E3E"/>
          <w:sz w:val="22"/>
          <w:szCs w:val="22"/>
        </w:rPr>
        <w:t xml:space="preserve"> </w:t>
      </w:r>
      <w:r>
        <w:rPr>
          <w:sz w:val="22"/>
          <w:szCs w:val="22"/>
        </w:rPr>
        <w:t>The "blue code" of Zhejiang University will be generated after approval by the university.</w:t>
      </w:r>
      <w:r>
        <w:rPr>
          <w:color w:val="3E3E3E"/>
          <w:sz w:val="22"/>
          <w:szCs w:val="22"/>
        </w:rPr>
        <w:t xml:space="preserve"> </w:t>
      </w:r>
      <w:r>
        <w:rPr>
          <w:rStyle w:val="a8"/>
          <w:color w:val="DE4545"/>
          <w:sz w:val="22"/>
          <w:szCs w:val="22"/>
        </w:rPr>
        <w:t xml:space="preserve">Nucleic acid testing shall be carried out at the designated place upon arrival </w:t>
      </w:r>
      <w:r>
        <w:rPr>
          <w:sz w:val="22"/>
          <w:szCs w:val="22"/>
        </w:rPr>
        <w:t>(please pay attention to the notice within Dingding group for specific arrangements);</w:t>
      </w:r>
    </w:p>
    <w:p w:rsidR="00225157" w:rsidRDefault="00225157" w:rsidP="00225157">
      <w:pPr>
        <w:pStyle w:val="a7"/>
        <w:widowControl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2.Please do not go out unnecessarily, do not drop around, do not gather together, and wear a mask when leaving the dorm;</w:t>
      </w:r>
    </w:p>
    <w:p w:rsidR="00225157" w:rsidRDefault="00225157" w:rsidP="00225157">
      <w:pPr>
        <w:pStyle w:val="a7"/>
        <w:widowControl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3.Pay attention to personal heath, and </w:t>
      </w:r>
      <w:r>
        <w:rPr>
          <w:rStyle w:val="a8"/>
          <w:color w:val="DE4545"/>
          <w:sz w:val="22"/>
          <w:szCs w:val="22"/>
        </w:rPr>
        <w:t>submit the Daily Health Report everyday</w:t>
      </w:r>
      <w:r>
        <w:rPr>
          <w:sz w:val="22"/>
          <w:szCs w:val="22"/>
        </w:rPr>
        <w:t>. If missing one  day, the ZJU pass code (blue code) will be canceled by the system automatically.</w:t>
      </w:r>
    </w:p>
    <w:p w:rsidR="0003623B" w:rsidRPr="00225157" w:rsidRDefault="0003623B">
      <w:bookmarkStart w:id="0" w:name="_GoBack"/>
      <w:bookmarkEnd w:id="0"/>
    </w:p>
    <w:sectPr w:rsidR="0003623B" w:rsidRPr="0022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FA" w:rsidRDefault="00D56AFA" w:rsidP="00225157">
      <w:r>
        <w:separator/>
      </w:r>
    </w:p>
  </w:endnote>
  <w:endnote w:type="continuationSeparator" w:id="0">
    <w:p w:rsidR="00D56AFA" w:rsidRDefault="00D56AFA" w:rsidP="0022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FA" w:rsidRDefault="00D56AFA" w:rsidP="00225157">
      <w:r>
        <w:separator/>
      </w:r>
    </w:p>
  </w:footnote>
  <w:footnote w:type="continuationSeparator" w:id="0">
    <w:p w:rsidR="00D56AFA" w:rsidRDefault="00D56AFA" w:rsidP="0022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DC"/>
    <w:rsid w:val="0003623B"/>
    <w:rsid w:val="00225157"/>
    <w:rsid w:val="005321DC"/>
    <w:rsid w:val="00D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23C9B-3783-4247-9072-5535F17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51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5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5157"/>
    <w:rPr>
      <w:sz w:val="18"/>
      <w:szCs w:val="18"/>
    </w:rPr>
  </w:style>
  <w:style w:type="paragraph" w:styleId="a7">
    <w:name w:val="Normal (Web)"/>
    <w:basedOn w:val="a"/>
    <w:qFormat/>
    <w:rsid w:val="002251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2251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蔡祖森</dc:creator>
  <cp:keywords/>
  <dc:description/>
  <cp:lastModifiedBy>蔡祖森</cp:lastModifiedBy>
  <cp:revision>2</cp:revision>
  <dcterms:created xsi:type="dcterms:W3CDTF">2022-08-25T01:33:00Z</dcterms:created>
  <dcterms:modified xsi:type="dcterms:W3CDTF">2022-08-25T01:34:00Z</dcterms:modified>
</cp:coreProperties>
</file>